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375" w:rsidRDefault="00C65375" w:rsidP="00263261">
      <w:pPr>
        <w:jc w:val="both"/>
        <w:rPr>
          <w:rFonts w:ascii="Sylfaen" w:hAnsi="Sylfaen"/>
        </w:rPr>
      </w:pPr>
    </w:p>
    <w:p w:rsidR="00C65375" w:rsidRDefault="00C65375" w:rsidP="00C653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center"/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</w:pPr>
    </w:p>
    <w:p w:rsidR="00C65375" w:rsidRPr="00C65375" w:rsidRDefault="00C65375" w:rsidP="00C653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center"/>
        <w:rPr>
          <w:rFonts w:ascii="Sylfaen" w:eastAsia="Times New Roman" w:hAnsi="Sylfaen" w:cs="Sylfaen"/>
          <w:b/>
          <w:bCs/>
          <w:sz w:val="28"/>
          <w:szCs w:val="28"/>
          <w:lang w:val="ka-GE" w:eastAsia="x-none"/>
        </w:rPr>
      </w:pPr>
      <w:r w:rsidRPr="00C65375">
        <w:rPr>
          <w:rFonts w:ascii="Sylfaen" w:eastAsia="Times New Roman" w:hAnsi="Sylfaen" w:cs="Sylfaen"/>
          <w:b/>
          <w:bCs/>
          <w:sz w:val="28"/>
          <w:szCs w:val="28"/>
          <w:lang w:val="ka-GE" w:eastAsia="x-none"/>
        </w:rPr>
        <w:t>ინფორმაცია 2017 წლის 7 ნოემბერს, ტელეკომპანია ,,რუსთავი 2“-ის ეთერში გასულ სიუჟეტთან დაკავშირებით</w:t>
      </w:r>
    </w:p>
    <w:p w:rsidR="00C65375" w:rsidRDefault="00C65375" w:rsidP="00C653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center"/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</w:pPr>
    </w:p>
    <w:p w:rsidR="00C65375" w:rsidRPr="00B62D40" w:rsidRDefault="00C65375" w:rsidP="00C653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bCs/>
          <w:sz w:val="24"/>
          <w:szCs w:val="24"/>
          <w:lang w:val="ka-GE" w:eastAsia="x-none"/>
        </w:rPr>
      </w:pPr>
      <w:r w:rsidRPr="00B62D40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2017 წლის 7 ნოემბერს, ტელეკომპანია ,,რუსთავი 2“-ის ეთერში </w:t>
      </w:r>
      <w:r w:rsidR="00933D08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გავიდა</w:t>
      </w:r>
      <w:r w:rsidRPr="00B62D40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  სიუჟეტი წამლის ხარისხთან დაკავშირებით. </w:t>
      </w:r>
    </w:p>
    <w:p w:rsidR="00933D08" w:rsidRDefault="00C65375" w:rsidP="00933D08">
      <w:pPr>
        <w:pStyle w:val="Artic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rPr>
          <w:b w:val="0"/>
          <w:i w:val="0"/>
          <w:lang w:val="ka-GE"/>
        </w:rPr>
      </w:pPr>
      <w:r>
        <w:rPr>
          <w:b w:val="0"/>
          <w:i w:val="0"/>
          <w:lang w:val="ka-GE"/>
        </w:rPr>
        <w:t xml:space="preserve">თავიდანვე ავღნიშნავთ, რომ  სიუჟეტში გაჟღერებული მოსაზრებები, წამლის ხარისხთან დაკავშირებულ საკითხებზე, იყო უაღრესად არაკვალიფიციური, არაკომპეტენტური და </w:t>
      </w:r>
      <w:r w:rsidR="00933D08">
        <w:rPr>
          <w:b w:val="0"/>
          <w:i w:val="0"/>
          <w:lang w:val="ka-GE"/>
        </w:rPr>
        <w:t>რეა</w:t>
      </w:r>
      <w:r>
        <w:rPr>
          <w:b w:val="0"/>
          <w:i w:val="0"/>
          <w:lang w:val="ka-GE"/>
        </w:rPr>
        <w:t>ლ</w:t>
      </w:r>
      <w:r w:rsidR="00933D08">
        <w:rPr>
          <w:b w:val="0"/>
          <w:i w:val="0"/>
          <w:lang w:val="ka-GE"/>
        </w:rPr>
        <w:t>ურ</w:t>
      </w:r>
      <w:r>
        <w:rPr>
          <w:b w:val="0"/>
          <w:i w:val="0"/>
          <w:lang w:val="ka-GE"/>
        </w:rPr>
        <w:t xml:space="preserve"> საფუძველს მოკლებული. </w:t>
      </w:r>
    </w:p>
    <w:p w:rsidR="00C65375" w:rsidRPr="00933D08" w:rsidRDefault="00933D08" w:rsidP="00933D08">
      <w:pPr>
        <w:pStyle w:val="Artic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0"/>
        <w:rPr>
          <w:b w:val="0"/>
          <w:i w:val="0"/>
          <w:lang w:val="ka-GE"/>
        </w:rPr>
      </w:pPr>
      <w:r>
        <w:rPr>
          <w:b w:val="0"/>
          <w:i w:val="0"/>
          <w:lang w:val="ka-GE"/>
        </w:rPr>
        <w:t xml:space="preserve">           </w:t>
      </w:r>
      <w:r w:rsidR="00C65375" w:rsidRPr="002607E8">
        <w:rPr>
          <w:b w:val="0"/>
          <w:i w:val="0"/>
          <w:lang w:val="ka-GE"/>
        </w:rPr>
        <w:t>,,კონტროლის გარეშე“  სამკურნალო საშუალებების მიწოდებას</w:t>
      </w:r>
      <w:r w:rsidR="00C65375">
        <w:rPr>
          <w:b w:val="0"/>
          <w:i w:val="0"/>
          <w:lang w:val="ka-GE"/>
        </w:rPr>
        <w:t xml:space="preserve">თან დაკავშირებით, </w:t>
      </w:r>
      <w:r w:rsidR="00C65375" w:rsidRPr="002607E8">
        <w:rPr>
          <w:b w:val="0"/>
          <w:i w:val="0"/>
          <w:lang w:val="ka-GE"/>
        </w:rPr>
        <w:t>სიუჟეტში მიზანმიმართულად მოხდა მოსახლეობის შეცდომაში შეყვანა. განვმარტავთ, რომ სამკურნალო საშუალებების ხარისხის უზრუნველყოფა</w:t>
      </w:r>
      <w:r w:rsidR="00C65375">
        <w:rPr>
          <w:b w:val="0"/>
          <w:i w:val="0"/>
          <w:lang w:val="ka-GE"/>
        </w:rPr>
        <w:t>,</w:t>
      </w:r>
      <w:r w:rsidR="00C65375" w:rsidRPr="002607E8">
        <w:rPr>
          <w:b w:val="0"/>
          <w:i w:val="0"/>
          <w:lang w:val="ka-GE"/>
        </w:rPr>
        <w:t xml:space="preserve"> არ მოიცავს მხოლოდ წამლის შერჩევით შესყიდვას და მის ლაბორატორიულ კონტროლს.</w:t>
      </w:r>
      <w:r w:rsidR="00C65375">
        <w:rPr>
          <w:lang w:val="ka-GE"/>
        </w:rPr>
        <w:t xml:space="preserve"> </w:t>
      </w:r>
      <w:r w:rsidR="00C65375">
        <w:rPr>
          <w:rFonts w:eastAsia="Times New Roman"/>
          <w:b w:val="0"/>
          <w:bCs w:val="0"/>
          <w:i w:val="0"/>
          <w:iCs w:val="0"/>
          <w:noProof/>
          <w:lang w:eastAsia="x-none"/>
        </w:rPr>
        <w:t>ფარმაცევტული პროდუქტის უსაფრთხოობის</w:t>
      </w:r>
      <w:r w:rsidR="00C65375">
        <w:rPr>
          <w:rFonts w:eastAsia="Times New Roman"/>
          <w:b w:val="0"/>
          <w:bCs w:val="0"/>
          <w:i w:val="0"/>
          <w:iCs w:val="0"/>
          <w:noProof/>
          <w:lang w:val="ka-GE" w:eastAsia="x-none"/>
        </w:rPr>
        <w:t xml:space="preserve"> </w:t>
      </w:r>
      <w:r w:rsidR="00C65375" w:rsidRPr="00705236">
        <w:rPr>
          <w:rFonts w:eastAsia="Times New Roman"/>
          <w:b w:val="0"/>
          <w:bCs w:val="0"/>
          <w:i w:val="0"/>
          <w:iCs w:val="0"/>
          <w:noProof/>
          <w:lang w:eastAsia="x-none"/>
        </w:rPr>
        <w:t>უზრუნველსაყოფად</w:t>
      </w:r>
      <w:r w:rsidR="00C65375">
        <w:rPr>
          <w:rFonts w:eastAsia="Times New Roman"/>
          <w:b w:val="0"/>
          <w:bCs w:val="0"/>
          <w:i w:val="0"/>
          <w:iCs w:val="0"/>
          <w:noProof/>
          <w:lang w:val="ka-GE" w:eastAsia="x-none"/>
        </w:rPr>
        <w:t>,</w:t>
      </w:r>
      <w:r w:rsidR="00C65375" w:rsidRPr="00705236">
        <w:rPr>
          <w:rFonts w:eastAsia="Times New Roman"/>
          <w:b w:val="0"/>
          <w:bCs w:val="0"/>
          <w:i w:val="0"/>
          <w:iCs w:val="0"/>
          <w:noProof/>
          <w:lang w:eastAsia="x-none"/>
        </w:rPr>
        <w:t xml:space="preserve"> სახელმწიფო</w:t>
      </w:r>
      <w:r w:rsidR="00C65375" w:rsidRPr="00705236">
        <w:rPr>
          <w:rFonts w:eastAsia="Times New Roman"/>
          <w:b w:val="0"/>
          <w:bCs w:val="0"/>
          <w:i w:val="0"/>
          <w:iCs w:val="0"/>
          <w:noProof/>
          <w:lang w:val="ka-GE" w:eastAsia="x-none"/>
        </w:rPr>
        <w:t xml:space="preserve"> ახორციელებს კანონით გათვალისწინებულ ისეთ </w:t>
      </w:r>
      <w:r w:rsidR="00C65375" w:rsidRPr="00705236">
        <w:rPr>
          <w:rFonts w:eastAsia="Times New Roman"/>
          <w:b w:val="0"/>
          <w:i w:val="0"/>
          <w:noProof/>
          <w:lang w:eastAsia="x-none"/>
        </w:rPr>
        <w:t xml:space="preserve"> ღონისძიებებს, როგორიცაა</w:t>
      </w:r>
      <w:r w:rsidR="00C65375" w:rsidRPr="00705236">
        <w:rPr>
          <w:rFonts w:eastAsia="Times New Roman"/>
          <w:b w:val="0"/>
          <w:i w:val="0"/>
          <w:noProof/>
          <w:lang w:val="ka-GE" w:eastAsia="x-none"/>
        </w:rPr>
        <w:t>:</w:t>
      </w:r>
      <w:r w:rsidR="00C65375" w:rsidRPr="00705236">
        <w:rPr>
          <w:rFonts w:eastAsia="Times New Roman"/>
          <w:b w:val="0"/>
          <w:i w:val="0"/>
          <w:noProof/>
          <w:lang w:eastAsia="x-none"/>
        </w:rPr>
        <w:t xml:space="preserve"> </w:t>
      </w:r>
      <w:r w:rsidR="00C65375" w:rsidRPr="00705236">
        <w:rPr>
          <w:b w:val="0"/>
          <w:i w:val="0"/>
          <w:noProof/>
          <w:lang w:eastAsia="x-none"/>
        </w:rPr>
        <w:t xml:space="preserve"> </w:t>
      </w:r>
      <w:r w:rsidR="00C65375" w:rsidRPr="00705236">
        <w:rPr>
          <w:b w:val="0"/>
          <w:i w:val="0"/>
          <w:noProof/>
          <w:lang w:val="ka-GE" w:eastAsia="x-none"/>
        </w:rPr>
        <w:t xml:space="preserve"> </w:t>
      </w:r>
      <w:r w:rsidR="00C65375" w:rsidRPr="00705236">
        <w:rPr>
          <w:rFonts w:eastAsia="Times New Roman"/>
          <w:b w:val="0"/>
          <w:i w:val="0"/>
          <w:noProof/>
          <w:lang w:eastAsia="x-none"/>
        </w:rPr>
        <w:t xml:space="preserve"> ფარმაცევტული პროდუქტის საქართველოს ბაზარზე დაშვება</w:t>
      </w:r>
      <w:r w:rsidR="00C65375" w:rsidRPr="00705236">
        <w:rPr>
          <w:rFonts w:eastAsia="Times New Roman"/>
          <w:b w:val="0"/>
          <w:i w:val="0"/>
          <w:noProof/>
          <w:lang w:val="ka-GE" w:eastAsia="x-none"/>
        </w:rPr>
        <w:t xml:space="preserve">, </w:t>
      </w:r>
      <w:r w:rsidR="00C65375" w:rsidRPr="00705236">
        <w:rPr>
          <w:rFonts w:eastAsia="Times New Roman"/>
          <w:b w:val="0"/>
          <w:i w:val="0"/>
          <w:noProof/>
          <w:lang w:eastAsia="x-none"/>
        </w:rPr>
        <w:t xml:space="preserve"> ფარმაცევტული წარმოების ნებართვის გაცემა</w:t>
      </w:r>
      <w:r w:rsidR="00C65375" w:rsidRPr="00705236">
        <w:rPr>
          <w:rFonts w:eastAsia="Times New Roman"/>
          <w:b w:val="0"/>
          <w:i w:val="0"/>
          <w:noProof/>
          <w:lang w:val="ka-GE" w:eastAsia="x-none"/>
        </w:rPr>
        <w:t xml:space="preserve">, </w:t>
      </w:r>
      <w:r w:rsidR="00C65375" w:rsidRPr="00705236">
        <w:rPr>
          <w:rFonts w:eastAsia="Times New Roman"/>
          <w:b w:val="0"/>
          <w:i w:val="0"/>
          <w:noProof/>
          <w:lang w:eastAsia="x-none"/>
        </w:rPr>
        <w:t xml:space="preserve"> ფარმაცევტული </w:t>
      </w:r>
      <w:r w:rsidR="00C65375">
        <w:rPr>
          <w:rFonts w:eastAsia="Times New Roman"/>
          <w:b w:val="0"/>
          <w:i w:val="0"/>
          <w:noProof/>
          <w:lang w:val="ka-GE" w:eastAsia="x-none"/>
        </w:rPr>
        <w:t xml:space="preserve"> </w:t>
      </w:r>
      <w:r w:rsidR="00C65375" w:rsidRPr="00705236">
        <w:rPr>
          <w:rFonts w:eastAsia="Times New Roman"/>
          <w:b w:val="0"/>
          <w:i w:val="0"/>
          <w:noProof/>
          <w:lang w:eastAsia="x-none"/>
        </w:rPr>
        <w:t>პროდუქტის სერიის აღრიცხვის სისტემური კონტროლის განხორციელების შესაძლებლობის უზრუნველყოფა,  ფარმაცევტული პროდუქტის რეალიზატორების აღნუსხვა</w:t>
      </w:r>
      <w:r w:rsidR="00C65375" w:rsidRPr="00705236">
        <w:rPr>
          <w:rFonts w:eastAsia="Times New Roman"/>
          <w:b w:val="0"/>
          <w:i w:val="0"/>
          <w:noProof/>
          <w:lang w:val="ka-GE" w:eastAsia="x-none"/>
        </w:rPr>
        <w:t xml:space="preserve">,      </w:t>
      </w:r>
      <w:r w:rsidR="00C65375" w:rsidRPr="00705236">
        <w:rPr>
          <w:rFonts w:eastAsia="Times New Roman"/>
          <w:b w:val="0"/>
          <w:i w:val="0"/>
          <w:noProof/>
          <w:lang w:eastAsia="x-none"/>
        </w:rPr>
        <w:t>ფარმაცევტული პროდუქტის რეალიზატორების შერჩევითი კონტროლი</w:t>
      </w:r>
      <w:r>
        <w:rPr>
          <w:rFonts w:eastAsia="Times New Roman"/>
          <w:b w:val="0"/>
          <w:i w:val="0"/>
          <w:noProof/>
          <w:lang w:val="ka-GE" w:eastAsia="x-none"/>
        </w:rPr>
        <w:t xml:space="preserve"> და სხვა</w:t>
      </w:r>
      <w:r w:rsidR="00C65375" w:rsidRPr="00705236">
        <w:rPr>
          <w:rFonts w:eastAsia="Times New Roman"/>
          <w:b w:val="0"/>
          <w:i w:val="0"/>
          <w:noProof/>
          <w:lang w:eastAsia="x-none"/>
        </w:rPr>
        <w:t>.</w:t>
      </w:r>
      <w:r w:rsidR="00C65375" w:rsidRPr="00705236">
        <w:rPr>
          <w:rFonts w:eastAsia="Times New Roman"/>
          <w:b w:val="0"/>
          <w:i w:val="0"/>
          <w:noProof/>
          <w:lang w:val="ka-GE" w:eastAsia="x-none"/>
        </w:rPr>
        <w:t xml:space="preserve"> ლაბორატორიულ კონტროლს ექვემდებარება ყველა სერიულად წარმოებული ფარმაცევტული პროდუქტი, რაზედაც გაიცემა სერიის ხარისხის  სერტიფიკატი.  რ</w:t>
      </w:r>
      <w:r w:rsidR="00C65375" w:rsidRPr="00457AD6">
        <w:rPr>
          <w:rFonts w:eastAsia="Times New Roman"/>
          <w:b w:val="0"/>
          <w:i w:val="0"/>
          <w:noProof/>
          <w:lang w:val="ka-GE" w:eastAsia="x-none"/>
        </w:rPr>
        <w:t xml:space="preserve">აც შეეხება </w:t>
      </w:r>
      <w:r w:rsidR="00C65375" w:rsidRPr="00A351A6">
        <w:rPr>
          <w:rFonts w:eastAsia="Times New Roman"/>
          <w:b w:val="0"/>
          <w:i w:val="0"/>
          <w:lang w:eastAsia="x-none"/>
        </w:rPr>
        <w:t xml:space="preserve">სამკურნალო საშუალებების ხარისხის სახელმწიფო კონტროლის </w:t>
      </w:r>
      <w:r w:rsidR="00C65375" w:rsidRPr="00457AD6">
        <w:rPr>
          <w:rFonts w:eastAsia="Times New Roman"/>
          <w:b w:val="0"/>
          <w:bCs w:val="0"/>
          <w:i w:val="0"/>
          <w:lang w:eastAsia="x-none"/>
        </w:rPr>
        <w:t>პროგრამ</w:t>
      </w:r>
      <w:r w:rsidR="00C65375" w:rsidRPr="00457AD6">
        <w:rPr>
          <w:rFonts w:eastAsia="Times New Roman"/>
          <w:b w:val="0"/>
          <w:bCs w:val="0"/>
          <w:i w:val="0"/>
          <w:lang w:val="ka-GE" w:eastAsia="x-none"/>
        </w:rPr>
        <w:t>ას, რომლის ფარგლებშიც</w:t>
      </w:r>
      <w:r w:rsidR="00C65375" w:rsidRPr="00A351A6">
        <w:rPr>
          <w:rFonts w:eastAsia="Times New Roman"/>
          <w:b w:val="0"/>
          <w:i w:val="0"/>
          <w:lang w:eastAsia="x-none"/>
        </w:rPr>
        <w:t xml:space="preserve"> </w:t>
      </w:r>
      <w:r w:rsidR="00C65375" w:rsidRPr="00457AD6">
        <w:rPr>
          <w:rFonts w:eastAsia="Times New Roman"/>
          <w:b w:val="0"/>
          <w:bCs w:val="0"/>
          <w:i w:val="0"/>
          <w:lang w:val="ka-GE" w:eastAsia="x-none"/>
        </w:rPr>
        <w:t xml:space="preserve">ხდება </w:t>
      </w:r>
      <w:r w:rsidR="00C65375" w:rsidRPr="00457AD6">
        <w:rPr>
          <w:rFonts w:eastAsia="Times New Roman"/>
          <w:b w:val="0"/>
          <w:i w:val="0"/>
          <w:lang w:eastAsia="x-none"/>
        </w:rPr>
        <w:t xml:space="preserve">ფარმაცევტული პროდუქტის (სამკურნალო საშუალების) რეალიზატორების შერჩევითი </w:t>
      </w:r>
      <w:r w:rsidR="00C65375">
        <w:rPr>
          <w:rFonts w:eastAsia="Times New Roman"/>
          <w:b w:val="0"/>
          <w:i w:val="0"/>
          <w:lang w:eastAsia="x-none"/>
        </w:rPr>
        <w:t>კონტროლ</w:t>
      </w:r>
      <w:r w:rsidR="00C65375">
        <w:rPr>
          <w:rFonts w:eastAsia="Times New Roman"/>
          <w:b w:val="0"/>
          <w:i w:val="0"/>
          <w:lang w:val="ka-GE" w:eastAsia="x-none"/>
        </w:rPr>
        <w:t xml:space="preserve">ი, ის დამატებითი (და არაერთადერთი) მექანიზმია წამლის ხარისხის შესაფასებლად. </w:t>
      </w:r>
    </w:p>
    <w:p w:rsidR="00C65375" w:rsidRPr="007306B6" w:rsidRDefault="00C65375" w:rsidP="00C65375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firstLine="720"/>
        <w:jc w:val="both"/>
        <w:rPr>
          <w:rFonts w:ascii="Sylfaen" w:eastAsia="Times New Roman" w:hAnsi="Sylfaen" w:cs="Sylfaen"/>
          <w:lang w:val="ka-GE" w:eastAsia="x-none"/>
        </w:rPr>
      </w:pPr>
      <w:r w:rsidRPr="002607E8">
        <w:rPr>
          <w:rFonts w:ascii="Sylfaen" w:hAnsi="Sylfaen" w:cs="Sylfaen"/>
        </w:rPr>
        <w:t>რაც</w:t>
      </w:r>
      <w:r w:rsidRPr="002607E8">
        <w:t xml:space="preserve"> </w:t>
      </w:r>
      <w:r w:rsidRPr="002607E8">
        <w:rPr>
          <w:rFonts w:ascii="Sylfaen" w:hAnsi="Sylfaen" w:cs="Sylfaen"/>
        </w:rPr>
        <w:t>შეეხება</w:t>
      </w:r>
      <w:r w:rsidRPr="002607E8">
        <w:t xml:space="preserve"> </w:t>
      </w:r>
      <w:r w:rsidRPr="002607E8">
        <w:rPr>
          <w:rFonts w:ascii="Sylfaen" w:hAnsi="Sylfaen" w:cs="Sylfaen"/>
        </w:rPr>
        <w:t>წამლის</w:t>
      </w:r>
      <w:r w:rsidRPr="002607E8">
        <w:t xml:space="preserve"> </w:t>
      </w:r>
      <w:r w:rsidRPr="002607E8">
        <w:rPr>
          <w:rFonts w:ascii="Sylfaen" w:hAnsi="Sylfaen" w:cs="Sylfaen"/>
        </w:rPr>
        <w:t>ხარისხის</w:t>
      </w:r>
      <w:r w:rsidRPr="002607E8">
        <w:t xml:space="preserve"> </w:t>
      </w:r>
      <w:r w:rsidRPr="002607E8">
        <w:rPr>
          <w:rFonts w:ascii="Sylfaen" w:hAnsi="Sylfaen" w:cs="Sylfaen"/>
        </w:rPr>
        <w:t>კონტროლის</w:t>
      </w:r>
      <w:r w:rsidRPr="002607E8">
        <w:t xml:space="preserve"> </w:t>
      </w:r>
      <w:r w:rsidRPr="002607E8">
        <w:rPr>
          <w:rFonts w:ascii="Sylfaen" w:hAnsi="Sylfaen" w:cs="Sylfaen"/>
        </w:rPr>
        <w:t>პროგრამისთვის</w:t>
      </w:r>
      <w:r w:rsidRPr="002607E8">
        <w:t xml:space="preserve"> </w:t>
      </w:r>
      <w:r w:rsidRPr="002607E8">
        <w:rPr>
          <w:rFonts w:ascii="Sylfaen" w:hAnsi="Sylfaen" w:cs="Sylfaen"/>
        </w:rPr>
        <w:t>გამოყოფილი</w:t>
      </w:r>
      <w:r w:rsidRPr="002607E8">
        <w:t xml:space="preserve"> </w:t>
      </w:r>
      <w:r w:rsidRPr="002607E8">
        <w:rPr>
          <w:rFonts w:ascii="Sylfaen" w:hAnsi="Sylfaen" w:cs="Sylfaen"/>
        </w:rPr>
        <w:t>თანხის</w:t>
      </w:r>
      <w:r w:rsidRPr="002607E8">
        <w:t xml:space="preserve"> %-</w:t>
      </w:r>
      <w:r w:rsidRPr="002607E8">
        <w:rPr>
          <w:rFonts w:ascii="Sylfaen" w:hAnsi="Sylfaen" w:cs="Sylfaen"/>
        </w:rPr>
        <w:t>ს</w:t>
      </w:r>
      <w:r w:rsidRPr="002607E8">
        <w:t xml:space="preserve">, </w:t>
      </w:r>
      <w:r w:rsidR="00933D08">
        <w:rPr>
          <w:rFonts w:ascii="Sylfaen" w:hAnsi="Sylfaen"/>
          <w:lang w:val="ka-GE"/>
        </w:rPr>
        <w:t xml:space="preserve">გაუგებარი და </w:t>
      </w:r>
      <w:r w:rsidRPr="002607E8">
        <w:rPr>
          <w:rFonts w:ascii="Sylfaen" w:hAnsi="Sylfaen" w:cs="Sylfaen"/>
        </w:rPr>
        <w:t>არალოგიკურია</w:t>
      </w:r>
      <w:r w:rsidRPr="002607E8">
        <w:t xml:space="preserve"> </w:t>
      </w:r>
      <w:r w:rsidRPr="002607E8">
        <w:rPr>
          <w:rFonts w:ascii="Sylfaen" w:hAnsi="Sylfaen" w:cs="Sylfaen"/>
        </w:rPr>
        <w:t>მისი</w:t>
      </w:r>
      <w:r w:rsidRPr="002607E8">
        <w:t xml:space="preserve"> </w:t>
      </w:r>
      <w:r w:rsidRPr="002607E8">
        <w:rPr>
          <w:rFonts w:ascii="Sylfaen" w:hAnsi="Sylfaen" w:cs="Sylfaen"/>
        </w:rPr>
        <w:t>შეფასება</w:t>
      </w:r>
      <w:r w:rsidRPr="002607E8">
        <w:t xml:space="preserve"> </w:t>
      </w:r>
      <w:r w:rsidRPr="002607E8">
        <w:rPr>
          <w:rFonts w:ascii="Sylfaen" w:hAnsi="Sylfaen" w:cs="Sylfaen"/>
        </w:rPr>
        <w:t>სსიპ</w:t>
      </w:r>
      <w:r w:rsidRPr="002607E8">
        <w:t xml:space="preserve"> </w:t>
      </w:r>
      <w:r w:rsidRPr="002607E8">
        <w:rPr>
          <w:rFonts w:ascii="Sylfaen" w:hAnsi="Sylfaen" w:cs="Sylfaen"/>
        </w:rPr>
        <w:t>სამედიცინო</w:t>
      </w:r>
      <w:r w:rsidRPr="002607E8">
        <w:t xml:space="preserve"> </w:t>
      </w:r>
      <w:r w:rsidRPr="002607E8">
        <w:rPr>
          <w:rFonts w:ascii="Sylfaen" w:hAnsi="Sylfaen" w:cs="Sylfaen"/>
        </w:rPr>
        <w:t>საქმიანობის</w:t>
      </w:r>
      <w:r w:rsidRPr="002607E8">
        <w:t xml:space="preserve"> </w:t>
      </w:r>
      <w:r w:rsidRPr="002607E8">
        <w:rPr>
          <w:rFonts w:ascii="Sylfaen" w:hAnsi="Sylfaen" w:cs="Sylfaen"/>
        </w:rPr>
        <w:t>სახელმწიფო</w:t>
      </w:r>
      <w:r w:rsidRPr="002607E8">
        <w:t xml:space="preserve"> </w:t>
      </w:r>
      <w:r w:rsidRPr="002607E8">
        <w:rPr>
          <w:rFonts w:ascii="Sylfaen" w:hAnsi="Sylfaen" w:cs="Sylfaen"/>
        </w:rPr>
        <w:t>რეგულირების</w:t>
      </w:r>
      <w:r w:rsidRPr="002607E8">
        <w:t xml:space="preserve"> </w:t>
      </w:r>
      <w:r w:rsidRPr="002607E8">
        <w:rPr>
          <w:rFonts w:ascii="Sylfaen" w:hAnsi="Sylfaen" w:cs="Sylfaen"/>
        </w:rPr>
        <w:t>სააგენტოს</w:t>
      </w:r>
      <w:r w:rsidRPr="002607E8">
        <w:t xml:space="preserve"> </w:t>
      </w:r>
      <w:r w:rsidRPr="002607E8">
        <w:rPr>
          <w:rFonts w:ascii="Sylfaen" w:hAnsi="Sylfaen" w:cs="Sylfaen"/>
        </w:rPr>
        <w:t>საერთო</w:t>
      </w:r>
      <w:r w:rsidRPr="002607E8">
        <w:t xml:space="preserve"> </w:t>
      </w:r>
      <w:r w:rsidRPr="002607E8">
        <w:rPr>
          <w:rFonts w:ascii="Sylfaen" w:hAnsi="Sylfaen" w:cs="Sylfaen"/>
        </w:rPr>
        <w:t>ბიუჯეტიდან</w:t>
      </w:r>
      <w:r w:rsidRPr="002607E8">
        <w:t xml:space="preserve"> </w:t>
      </w:r>
      <w:r w:rsidRPr="002607E8">
        <w:rPr>
          <w:rFonts w:ascii="Sylfaen" w:hAnsi="Sylfaen" w:cs="Sylfaen"/>
        </w:rPr>
        <w:t>გამომდინარე</w:t>
      </w:r>
      <w:r w:rsidR="00CD27F0">
        <w:rPr>
          <w:rFonts w:ascii="Sylfaen" w:hAnsi="Sylfaen"/>
          <w:lang w:val="ka-GE"/>
        </w:rPr>
        <w:t>,</w:t>
      </w:r>
      <w:r w:rsidRPr="002607E8">
        <w:t xml:space="preserve"> </w:t>
      </w:r>
      <w:r w:rsidRPr="002607E8">
        <w:rPr>
          <w:rFonts w:ascii="Sylfaen" w:hAnsi="Sylfaen" w:cs="Sylfaen"/>
        </w:rPr>
        <w:t>ვინაიდან</w:t>
      </w:r>
      <w:r w:rsidR="00933D08">
        <w:rPr>
          <w:rFonts w:ascii="Sylfaen" w:hAnsi="Sylfaen" w:cs="Sylfaen"/>
          <w:lang w:val="ka-GE"/>
        </w:rPr>
        <w:t>,</w:t>
      </w:r>
      <w:r>
        <w:rPr>
          <w:rFonts w:ascii="Sylfaen" w:hAnsi="Sylfaen"/>
          <w:lang w:val="ka-GE"/>
        </w:rPr>
        <w:t xml:space="preserve">    </w:t>
      </w:r>
      <w:r w:rsidRPr="002607E8">
        <w:rPr>
          <w:rFonts w:ascii="Sylfaen" w:hAnsi="Sylfaen" w:cs="Sylfaen"/>
        </w:rPr>
        <w:t>სააგენტო</w:t>
      </w:r>
      <w:r w:rsidR="00933D08">
        <w:rPr>
          <w:rFonts w:ascii="Sylfaen" w:hAnsi="Sylfaen" w:cs="Sylfaen"/>
          <w:lang w:val="ka-GE"/>
        </w:rPr>
        <w:t xml:space="preserve">ს </w:t>
      </w:r>
      <w:r w:rsidRPr="002607E8">
        <w:t xml:space="preserve"> </w:t>
      </w:r>
      <w:r w:rsidR="00933D08">
        <w:rPr>
          <w:rFonts w:ascii="Sylfaen" w:hAnsi="Sylfaen" w:cs="Sylfaen"/>
          <w:lang w:val="ka-GE"/>
        </w:rPr>
        <w:t xml:space="preserve">საქმიანობა, </w:t>
      </w:r>
      <w:r w:rsidRPr="002607E8">
        <w:rPr>
          <w:rFonts w:ascii="Sylfaen" w:hAnsi="Sylfaen" w:cs="Sylfaen"/>
        </w:rPr>
        <w:t>არ</w:t>
      </w:r>
      <w:r w:rsidRPr="002607E8">
        <w:t xml:space="preserve"> </w:t>
      </w:r>
      <w:r w:rsidRPr="002607E8">
        <w:rPr>
          <w:rFonts w:ascii="Sylfaen" w:hAnsi="Sylfaen" w:cs="Sylfaen"/>
        </w:rPr>
        <w:t>არის</w:t>
      </w:r>
      <w:r w:rsidRPr="002607E8">
        <w:t xml:space="preserve"> </w:t>
      </w:r>
      <w:r w:rsidRPr="002607E8">
        <w:rPr>
          <w:rFonts w:ascii="Sylfaen" w:hAnsi="Sylfaen" w:cs="Sylfaen"/>
        </w:rPr>
        <w:t>წარმოდგენილი</w:t>
      </w:r>
      <w:r w:rsidRPr="002607E8">
        <w:t xml:space="preserve"> </w:t>
      </w:r>
      <w:r w:rsidRPr="002607E8">
        <w:rPr>
          <w:rFonts w:ascii="Sylfaen" w:hAnsi="Sylfaen" w:cs="Sylfaen"/>
        </w:rPr>
        <w:t>მხოლოდ</w:t>
      </w:r>
      <w:r w:rsidRPr="002607E8">
        <w:t xml:space="preserve"> </w:t>
      </w:r>
      <w:r w:rsidRPr="002607E8">
        <w:rPr>
          <w:rFonts w:ascii="Sylfaen" w:hAnsi="Sylfaen" w:cs="Sylfaen"/>
        </w:rPr>
        <w:t>ერთი</w:t>
      </w:r>
      <w:r w:rsidR="00CD27F0">
        <w:rPr>
          <w:rFonts w:ascii="Sylfaen" w:hAnsi="Sylfaen" w:cs="Sylfaen"/>
          <w:lang w:val="ka-GE"/>
        </w:rPr>
        <w:t xml:space="preserve"> </w:t>
      </w:r>
      <w:bookmarkStart w:id="0" w:name="_GoBack"/>
      <w:bookmarkEnd w:id="0"/>
      <w:r w:rsidRPr="002607E8">
        <w:t xml:space="preserve">- </w:t>
      </w:r>
      <w:r w:rsidRPr="002607E8">
        <w:rPr>
          <w:rFonts w:ascii="Sylfaen" w:hAnsi="Sylfaen" w:cs="Sylfaen"/>
        </w:rPr>
        <w:t>ფარმაცევტული</w:t>
      </w:r>
      <w:r w:rsidRPr="002607E8">
        <w:t xml:space="preserve">  </w:t>
      </w:r>
      <w:r w:rsidRPr="002607E8">
        <w:rPr>
          <w:rFonts w:ascii="Sylfaen" w:hAnsi="Sylfaen" w:cs="Sylfaen"/>
        </w:rPr>
        <w:t>დეპარტამენტით</w:t>
      </w:r>
      <w:r>
        <w:rPr>
          <w:rFonts w:ascii="Sylfaen" w:hAnsi="Sylfaen"/>
          <w:lang w:val="ka-GE"/>
        </w:rPr>
        <w:t>. სააგენტოში ფუნქციონირებს კიდევ  6 დეპარტამენტი, რომელიც არაერთ მნიშვნელოვან ფუნქციას ახორციელებს.</w:t>
      </w:r>
      <w:r w:rsidR="00933D08">
        <w:rPr>
          <w:rFonts w:ascii="Sylfaen" w:hAnsi="Sylfaen"/>
          <w:lang w:val="ka-GE"/>
        </w:rPr>
        <w:t>..</w:t>
      </w:r>
    </w:p>
    <w:p w:rsidR="00C65375" w:rsidRDefault="00C65375" w:rsidP="00263261">
      <w:pPr>
        <w:jc w:val="both"/>
        <w:rPr>
          <w:rFonts w:ascii="Sylfaen" w:hAnsi="Sylfaen"/>
        </w:rPr>
      </w:pPr>
    </w:p>
    <w:p w:rsidR="00E11295" w:rsidRPr="00FD5BBE" w:rsidRDefault="00573DCE" w:rsidP="0026326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sectPr w:rsidR="00E11295" w:rsidRPr="00FD5BBE" w:rsidSect="00185A4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BBE"/>
    <w:rsid w:val="00036F69"/>
    <w:rsid w:val="00051808"/>
    <w:rsid w:val="0009627F"/>
    <w:rsid w:val="000D3B63"/>
    <w:rsid w:val="00137B86"/>
    <w:rsid w:val="00185A4B"/>
    <w:rsid w:val="001D4692"/>
    <w:rsid w:val="00263261"/>
    <w:rsid w:val="002A079B"/>
    <w:rsid w:val="002D2511"/>
    <w:rsid w:val="003B4EB1"/>
    <w:rsid w:val="00412E8C"/>
    <w:rsid w:val="005440C8"/>
    <w:rsid w:val="00573DCE"/>
    <w:rsid w:val="005F7F40"/>
    <w:rsid w:val="00822A23"/>
    <w:rsid w:val="00933D08"/>
    <w:rsid w:val="009374A0"/>
    <w:rsid w:val="00A550C5"/>
    <w:rsid w:val="00C65375"/>
    <w:rsid w:val="00CD27F0"/>
    <w:rsid w:val="00D72EEC"/>
    <w:rsid w:val="00E11295"/>
    <w:rsid w:val="00E2218D"/>
    <w:rsid w:val="00F94E91"/>
    <w:rsid w:val="00FB1B48"/>
    <w:rsid w:val="00FD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3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">
    <w:name w:val="Article"/>
    <w:basedOn w:val="Normal"/>
    <w:uiPriority w:val="99"/>
    <w:rsid w:val="00C65375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Sylfaen" w:eastAsiaTheme="minorEastAsia" w:hAnsi="Sylfaen" w:cs="Sylfaen"/>
      <w:b/>
      <w:bCs/>
      <w:i/>
      <w:iCs/>
      <w:sz w:val="24"/>
      <w:szCs w:val="24"/>
      <w:lang w:val="x-none"/>
    </w:rPr>
  </w:style>
  <w:style w:type="paragraph" w:customStyle="1" w:styleId="Normal0">
    <w:name w:val="[Normal]"/>
    <w:uiPriority w:val="99"/>
    <w:rsid w:val="00C6537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3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">
    <w:name w:val="Article"/>
    <w:basedOn w:val="Normal"/>
    <w:uiPriority w:val="99"/>
    <w:rsid w:val="00C65375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Sylfaen" w:eastAsiaTheme="minorEastAsia" w:hAnsi="Sylfaen" w:cs="Sylfaen"/>
      <w:b/>
      <w:bCs/>
      <w:i/>
      <w:iCs/>
      <w:sz w:val="24"/>
      <w:szCs w:val="24"/>
      <w:lang w:val="x-none"/>
    </w:rPr>
  </w:style>
  <w:style w:type="paragraph" w:customStyle="1" w:styleId="Normal0">
    <w:name w:val="[Normal]"/>
    <w:uiPriority w:val="99"/>
    <w:rsid w:val="00C6537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Teimuraz Pirvelasvili</dc:creator>
  <cp:lastModifiedBy>mariana Jvania</cp:lastModifiedBy>
  <cp:revision>27</cp:revision>
  <cp:lastPrinted>2017-11-08T13:17:00Z</cp:lastPrinted>
  <dcterms:created xsi:type="dcterms:W3CDTF">2017-08-15T12:54:00Z</dcterms:created>
  <dcterms:modified xsi:type="dcterms:W3CDTF">2017-11-08T13:18:00Z</dcterms:modified>
</cp:coreProperties>
</file>